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ind w:firstLine="2848" w:firstLineChars="800"/>
        <w:rPr>
          <w:rFonts w:hint="eastAsia" w:ascii="方正小标宋简体" w:hAnsi="方正小标宋简体" w:eastAsia="方正小标宋简体" w:cs="方正小标宋简体"/>
          <w:color w:val="000000"/>
          <w:spacing w:val="-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36"/>
          <w:szCs w:val="36"/>
          <w:lang w:val="en-US" w:eastAsia="zh-CN"/>
        </w:rPr>
        <w:t>事迹材料要求</w:t>
      </w:r>
    </w:p>
    <w:p>
      <w:pPr>
        <w:ind w:firstLine="2848" w:firstLineChars="800"/>
        <w:rPr>
          <w:rFonts w:hint="eastAsia" w:ascii="方正小标宋简体" w:hAnsi="方正小标宋简体" w:eastAsia="方正小标宋简体" w:cs="方正小标宋简体"/>
          <w:color w:val="000000"/>
          <w:spacing w:val="-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事迹标题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标题应活泼生动，能反映主题或学生的某方面特点，不可用类似“**同学事迹简介”之类。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事迹介绍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1.正文请用第三人称写。开头模板：**同学，性别，民族，政治面貌，**大学**学院**级**专业学生。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2.文章应分段，第一段为总体介绍或引言，中间部分为事迹介绍，最后一段为总结部分，可与标题相呼应。每段前无需加“一、二、三”。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3.引用领导讲话、理论政策、奖项材料等确保专有名称使用准确。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4.文章应语言优美，措辞得当，无错别字，可带有一定文学色彩，但不可夸大事实。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5.字数为2000字以内。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F3031"/>
    <w:multiLevelType w:val="singleLevel"/>
    <w:tmpl w:val="D3AF30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69347"/>
    <w:rsid w:val="DFB69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2025-03-12T10:24:00Z</dcterms:created>
  <dc:creator>userName</dc:creator>
  <cp:lastModifiedBy>userName</cp:lastModifiedBy>
  <dcterms:modified xsi:type="dcterms:W3CDTF">2025-03-12T10:24:41Z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F1124DC1BEB6127D5FF0D067966C8100</vt:lpwstr>
  </property>
</Properties>
</file>